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39"/>
      </w:tblGrid>
      <w:tr w:rsidR="00830A0E" w:rsidTr="00185D2A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830A0E" w:rsidRDefault="00830A0E" w:rsidP="00830A0E">
            <w:pPr>
              <w:spacing w:before="24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Сьогодні, 10 листопада, відбулася 19 сесія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VIII</w:t>
            </w:r>
            <w:r w:rsidRPr="00D147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скликання Слобожанської селищної ради під головування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</w:t>
            </w:r>
            <w:r w:rsidRPr="00D147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Івана Камінського. </w:t>
            </w:r>
          </w:p>
          <w:p w:rsidR="00185D2A" w:rsidRDefault="00185D2A" w:rsidP="00830A0E">
            <w:pPr>
              <w:spacing w:before="24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>
                  <wp:extent cx="5978876" cy="3985917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228.JPG"/>
                          <pic:cNvPicPr/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744" cy="399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spacing w:before="24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978525" cy="3985683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254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746" cy="399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830A0E" w:rsidRDefault="00830A0E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lastRenderedPageBreak/>
              <w:t xml:space="preserve">Селищний голова привітав усіх присутніх із прийдешнім </w:t>
            </w:r>
            <w:r w:rsidR="00185D2A">
              <w:rPr>
                <w:rStyle w:val="pt-a0"/>
                <w:color w:val="333333"/>
                <w:sz w:val="28"/>
                <w:szCs w:val="28"/>
              </w:rPr>
              <w:t xml:space="preserve">святами, зокрема, з </w:t>
            </w:r>
            <w:r>
              <w:rPr>
                <w:rStyle w:val="pt-a0"/>
                <w:color w:val="333333"/>
                <w:sz w:val="28"/>
                <w:szCs w:val="28"/>
              </w:rPr>
              <w:t>Днем захисників і захисниць України</w:t>
            </w:r>
            <w:r w:rsidR="00185D2A">
              <w:rPr>
                <w:rStyle w:val="pt-a0"/>
                <w:color w:val="333333"/>
                <w:sz w:val="28"/>
                <w:szCs w:val="28"/>
              </w:rPr>
              <w:t>,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 та нагадав, чого досягнула громада від початку введення в Україні воєнного стану і до сьогодні. Зокрема, розповів про початок співпраці з міжнародними партнерами в сфері гуманітарної допомоги, розвиток освітньої, культурної та спортивної галузей, відкриття інфраструктурних об’єктів, заплановану реалізацію проєктів у сфері будівництва та архітектури, роботу служб соціального захисту населення та допомогу внутрішньо переміщеним особам тощо. </w:t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983014" cy="39886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179.JP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223" cy="400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>
                  <wp:extent cx="5978876" cy="3985917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207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889" cy="399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830A0E" w:rsidRDefault="00830A0E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t xml:space="preserve">Також Іван Камінський подякував за підтримку жителів громади та за ефективну взаємодію народному депутату Сергію Демченко, який у свою чергу висловив </w:t>
            </w:r>
            <w:r w:rsidR="003C1678">
              <w:rPr>
                <w:rStyle w:val="pt-a0"/>
                <w:color w:val="333333"/>
                <w:sz w:val="28"/>
                <w:szCs w:val="28"/>
              </w:rPr>
              <w:t xml:space="preserve">сподівання </w:t>
            </w:r>
            <w:r>
              <w:rPr>
                <w:rStyle w:val="pt-a0"/>
                <w:color w:val="333333"/>
                <w:sz w:val="28"/>
                <w:szCs w:val="28"/>
              </w:rPr>
              <w:t>на подальше плідне співробітництво</w:t>
            </w:r>
            <w:r w:rsidR="00CE1C68">
              <w:rPr>
                <w:rStyle w:val="pt-a0"/>
                <w:color w:val="333333"/>
                <w:sz w:val="28"/>
                <w:szCs w:val="28"/>
              </w:rPr>
              <w:t xml:space="preserve"> та</w:t>
            </w:r>
            <w:r w:rsidR="003C1678">
              <w:rPr>
                <w:rStyle w:val="pt-a0"/>
                <w:color w:val="333333"/>
                <w:sz w:val="28"/>
                <w:szCs w:val="28"/>
              </w:rPr>
              <w:t xml:space="preserve"> побажання якнайшвидшої </w:t>
            </w:r>
            <w:r w:rsidR="00CE1C68">
              <w:rPr>
                <w:rStyle w:val="pt-a0"/>
                <w:color w:val="333333"/>
                <w:sz w:val="28"/>
                <w:szCs w:val="28"/>
              </w:rPr>
              <w:t>перемоги Україні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. </w:t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982970" cy="398802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42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483" cy="399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830A0E" w:rsidRDefault="00830A0E" w:rsidP="00830A0E">
            <w:pPr>
              <w:pStyle w:val="pt-a-000002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lastRenderedPageBreak/>
              <w:t xml:space="preserve">Перед початком пленарного засідання присутні вшанували полеглих у </w:t>
            </w:r>
            <w:r w:rsidR="00CE1C68">
              <w:rPr>
                <w:rStyle w:val="pt-a0"/>
                <w:color w:val="333333"/>
                <w:sz w:val="28"/>
                <w:szCs w:val="28"/>
              </w:rPr>
              <w:t>російсько-українській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 війні </w:t>
            </w:r>
            <w:r w:rsidR="00CE1C68">
              <w:rPr>
                <w:rStyle w:val="pt-a0"/>
                <w:color w:val="333333"/>
                <w:sz w:val="28"/>
                <w:szCs w:val="28"/>
              </w:rPr>
              <w:t>цивільних і військових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 хвилиною мовчання. </w:t>
            </w:r>
          </w:p>
          <w:p w:rsidR="00830A0E" w:rsidRDefault="00830A0E" w:rsidP="00830A0E">
            <w:pPr>
              <w:pStyle w:val="pt-a-000003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t xml:space="preserve">Всі питання черги денної були розглянуті та прийняті відповідні рішення. </w:t>
            </w:r>
          </w:p>
          <w:p w:rsidR="00185D2A" w:rsidRDefault="00185D2A" w:rsidP="00830A0E">
            <w:pPr>
              <w:pStyle w:val="pt-a-000003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</w:p>
          <w:p w:rsidR="00185D2A" w:rsidRDefault="00185D2A" w:rsidP="00830A0E">
            <w:pPr>
              <w:pStyle w:val="pt-a-000003"/>
              <w:shd w:val="clear" w:color="auto" w:fill="FFFFFF"/>
              <w:spacing w:before="0" w:beforeAutospacing="0" w:after="0" w:afterAutospacing="0" w:line="302" w:lineRule="atLeast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6120765" cy="4080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2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A0E" w:rsidRDefault="00830A0E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>
                  <wp:extent cx="5967051" cy="3978034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251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326" cy="398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w:lastRenderedPageBreak/>
              <w:drawing>
                <wp:inline distT="0" distB="0" distL="0" distR="0">
                  <wp:extent cx="5966460" cy="44449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211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502" cy="445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>
                  <wp:extent cx="5975131" cy="3983421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219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836" cy="400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w:lastRenderedPageBreak/>
              <w:drawing>
                <wp:inline distT="0" distB="0" distL="0" distR="0">
                  <wp:extent cx="5967053" cy="3978035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224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243" cy="39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</w:p>
          <w:p w:rsidR="00185D2A" w:rsidRPr="00D147F2" w:rsidRDefault="00185D2A" w:rsidP="00830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>
                  <wp:extent cx="5975131" cy="3983421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1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355" cy="398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A0E" w:rsidRDefault="00830A0E" w:rsidP="00830A0E">
            <w:pPr>
              <w:jc w:val="both"/>
            </w:pPr>
          </w:p>
          <w:p w:rsidR="00185D2A" w:rsidRDefault="00185D2A" w:rsidP="00830A0E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978876" cy="3985917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217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065" cy="399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D2A" w:rsidRDefault="00185D2A" w:rsidP="00830A0E">
            <w:pPr>
              <w:jc w:val="both"/>
            </w:pPr>
          </w:p>
          <w:p w:rsidR="00185D2A" w:rsidRDefault="00185D2A" w:rsidP="00830A0E">
            <w:pPr>
              <w:jc w:val="both"/>
            </w:pPr>
          </w:p>
        </w:tc>
      </w:tr>
    </w:tbl>
    <w:p w:rsidR="00D147F2" w:rsidRPr="00830A0E" w:rsidRDefault="00D147F2" w:rsidP="00830A0E"/>
    <w:sectPr w:rsidR="00D147F2" w:rsidRPr="00830A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57"/>
    <w:rsid w:val="00185D2A"/>
    <w:rsid w:val="00250F0E"/>
    <w:rsid w:val="002C2432"/>
    <w:rsid w:val="003C1678"/>
    <w:rsid w:val="003E069A"/>
    <w:rsid w:val="00687529"/>
    <w:rsid w:val="00803E21"/>
    <w:rsid w:val="00830A0E"/>
    <w:rsid w:val="009952D2"/>
    <w:rsid w:val="00AD541F"/>
    <w:rsid w:val="00CB6057"/>
    <w:rsid w:val="00CE1C68"/>
    <w:rsid w:val="00D1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26009"/>
  <w15:chartTrackingRefBased/>
  <w15:docId w15:val="{C11B54EE-BABC-4662-B761-7D11F187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t-a-000003">
    <w:name w:val="pt-a-000003"/>
    <w:basedOn w:val="a"/>
    <w:rsid w:val="00D1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t-a0">
    <w:name w:val="pt-a0"/>
    <w:basedOn w:val="a0"/>
    <w:rsid w:val="00D147F2"/>
  </w:style>
  <w:style w:type="paragraph" w:customStyle="1" w:styleId="pt-a">
    <w:name w:val="pt-a"/>
    <w:basedOn w:val="a"/>
    <w:rsid w:val="0080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t-a-000002">
    <w:name w:val="pt-a-000002"/>
    <w:basedOn w:val="a"/>
    <w:rsid w:val="0080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t-a0-000003">
    <w:name w:val="pt-a0-000003"/>
    <w:basedOn w:val="a0"/>
    <w:rsid w:val="00803E21"/>
  </w:style>
  <w:style w:type="table" w:styleId="a3">
    <w:name w:val="Table Grid"/>
    <w:basedOn w:val="a1"/>
    <w:uiPriority w:val="39"/>
    <w:rsid w:val="00830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749</Words>
  <Characters>428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Соломко Марина Олегівна</dc:creator>
  <cp:keywords/>
  <dc:description/>
  <cp:lastModifiedBy>Соломко Марина Олегівна</cp:lastModifiedBy>
  <cp:revision>8</cp:revision>
  <dcterms:created xsi:type="dcterms:W3CDTF">2022-11-10T06:24:00Z</dcterms:created>
  <dcterms:modified xsi:type="dcterms:W3CDTF">2022-11-10T13:02:00Z</dcterms:modified>
</cp:coreProperties>
</file>